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A140A" w:rsidRDefault="00320FA3">
      <w:pPr>
        <w:jc w:val="center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52E3504E" wp14:editId="5A14287E">
            <wp:extent cx="6120130" cy="78168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14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952"/>
        <w:gridCol w:w="1504"/>
        <w:gridCol w:w="135"/>
        <w:gridCol w:w="556"/>
        <w:gridCol w:w="1860"/>
        <w:gridCol w:w="2438"/>
      </w:tblGrid>
      <w:tr w:rsidR="007A140A" w:rsidRPr="00792015" w14:paraId="3DB916EF" w14:textId="77777777" w:rsidTr="5A14287E">
        <w:tc>
          <w:tcPr>
            <w:tcW w:w="9911" w:type="dxa"/>
            <w:gridSpan w:val="7"/>
            <w:vAlign w:val="center"/>
          </w:tcPr>
          <w:p w14:paraId="0A37501D" w14:textId="77777777" w:rsidR="007A140A" w:rsidRPr="00995C24" w:rsidRDefault="007A140A" w:rsidP="007A140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7E19B1" w14:textId="77777777" w:rsidR="007A140A" w:rsidRDefault="007A140A" w:rsidP="007A14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Electric pump metering unit questionnaire </w:t>
            </w:r>
          </w:p>
          <w:p w14:paraId="518CFC74" w14:textId="77777777" w:rsidR="007A140A" w:rsidRPr="00995C24" w:rsidRDefault="0019440E" w:rsidP="007A14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(types </w:t>
            </w:r>
            <w:r>
              <w:rPr>
                <w:b/>
                <w:color w:val="000000"/>
                <w:sz w:val="28"/>
                <w:lang w:val="en-US"/>
              </w:rPr>
              <w:t>ND</w:t>
            </w:r>
            <w:r>
              <w:rPr>
                <w:b/>
                <w:color w:val="000000"/>
                <w:sz w:val="28"/>
              </w:rPr>
              <w:t>, NDR</w:t>
            </w:r>
            <w:r w:rsidR="007A140A">
              <w:rPr>
                <w:b/>
                <w:color w:val="000000"/>
                <w:sz w:val="28"/>
              </w:rPr>
              <w:t>-2М)</w:t>
            </w:r>
          </w:p>
          <w:p w14:paraId="5DAB6C7B" w14:textId="77777777" w:rsidR="007A140A" w:rsidRPr="00995C24" w:rsidRDefault="007A140A" w:rsidP="007A140A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A140A" w:rsidRPr="00792015" w14:paraId="126565A5" w14:textId="77777777" w:rsidTr="5A14287E">
        <w:tc>
          <w:tcPr>
            <w:tcW w:w="9911" w:type="dxa"/>
            <w:gridSpan w:val="7"/>
            <w:shd w:val="clear" w:color="auto" w:fill="FFC000" w:themeFill="accent4"/>
            <w:vAlign w:val="center"/>
          </w:tcPr>
          <w:p w14:paraId="02BC64A2" w14:textId="77777777" w:rsidR="007A140A" w:rsidRPr="002E6AF7" w:rsidRDefault="007A140A" w:rsidP="007A140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</w:rPr>
              <w:t>Customer information</w:t>
            </w:r>
          </w:p>
        </w:tc>
      </w:tr>
      <w:tr w:rsidR="007A140A" w:rsidRPr="00792015" w14:paraId="4347B579" w14:textId="77777777" w:rsidTr="5A14287E">
        <w:tc>
          <w:tcPr>
            <w:tcW w:w="9911" w:type="dxa"/>
            <w:gridSpan w:val="7"/>
            <w:shd w:val="clear" w:color="auto" w:fill="auto"/>
            <w:vAlign w:val="center"/>
          </w:tcPr>
          <w:p w14:paraId="4E2BE363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Date of filling out:</w:t>
            </w:r>
          </w:p>
        </w:tc>
      </w:tr>
      <w:tr w:rsidR="007A140A" w:rsidRPr="00792015" w14:paraId="1DCD1A84" w14:textId="77777777" w:rsidTr="5A14287E">
        <w:tc>
          <w:tcPr>
            <w:tcW w:w="9911" w:type="dxa"/>
            <w:gridSpan w:val="7"/>
            <w:vAlign w:val="center"/>
          </w:tcPr>
          <w:p w14:paraId="433CE3EE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Company:</w:t>
            </w:r>
          </w:p>
        </w:tc>
      </w:tr>
      <w:tr w:rsidR="007A140A" w:rsidRPr="00792015" w14:paraId="55B8D431" w14:textId="77777777" w:rsidTr="5A14287E">
        <w:tc>
          <w:tcPr>
            <w:tcW w:w="9911" w:type="dxa"/>
            <w:gridSpan w:val="7"/>
            <w:vAlign w:val="center"/>
          </w:tcPr>
          <w:p w14:paraId="088E05CD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Contact person:</w:t>
            </w:r>
          </w:p>
        </w:tc>
      </w:tr>
      <w:tr w:rsidR="007A140A" w:rsidRPr="00792015" w14:paraId="4ED34C8C" w14:textId="77777777" w:rsidTr="5A14287E">
        <w:tc>
          <w:tcPr>
            <w:tcW w:w="9911" w:type="dxa"/>
            <w:gridSpan w:val="7"/>
            <w:vAlign w:val="center"/>
          </w:tcPr>
          <w:p w14:paraId="35EA3028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E-mail:</w:t>
            </w:r>
          </w:p>
        </w:tc>
      </w:tr>
      <w:tr w:rsidR="007A140A" w:rsidRPr="00792015" w14:paraId="2FE30711" w14:textId="77777777" w:rsidTr="5A14287E">
        <w:tc>
          <w:tcPr>
            <w:tcW w:w="9911" w:type="dxa"/>
            <w:gridSpan w:val="7"/>
            <w:vAlign w:val="center"/>
          </w:tcPr>
          <w:p w14:paraId="50F1B3FC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Contractor’s tel./fax (w/prefix):</w:t>
            </w:r>
          </w:p>
        </w:tc>
      </w:tr>
      <w:tr w:rsidR="007A140A" w:rsidRPr="00792015" w14:paraId="42C1A7E1" w14:textId="77777777" w:rsidTr="5A14287E">
        <w:tc>
          <w:tcPr>
            <w:tcW w:w="9911" w:type="dxa"/>
            <w:gridSpan w:val="7"/>
            <w:shd w:val="clear" w:color="auto" w:fill="FFC000" w:themeFill="accent4"/>
            <w:vAlign w:val="center"/>
          </w:tcPr>
          <w:p w14:paraId="32312666" w14:textId="77777777" w:rsidR="007A140A" w:rsidRPr="002E6AF7" w:rsidRDefault="007A140A" w:rsidP="007A140A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</w:rPr>
              <w:t>Metered liquid</w:t>
            </w:r>
          </w:p>
        </w:tc>
      </w:tr>
      <w:tr w:rsidR="007A140A" w:rsidRPr="00792015" w14:paraId="02032821" w14:textId="77777777" w:rsidTr="5A14287E">
        <w:tc>
          <w:tcPr>
            <w:tcW w:w="9911" w:type="dxa"/>
            <w:gridSpan w:val="7"/>
            <w:vAlign w:val="center"/>
          </w:tcPr>
          <w:p w14:paraId="68435EF2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1. Name:</w:t>
            </w:r>
          </w:p>
        </w:tc>
      </w:tr>
      <w:tr w:rsidR="007A140A" w:rsidRPr="00792015" w14:paraId="43D0C31C" w14:textId="77777777" w:rsidTr="5A14287E">
        <w:tc>
          <w:tcPr>
            <w:tcW w:w="5613" w:type="dxa"/>
            <w:gridSpan w:val="5"/>
            <w:vAlign w:val="center"/>
          </w:tcPr>
          <w:p w14:paraId="0F9F4A6F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2. Chemical formula:</w:t>
            </w:r>
          </w:p>
        </w:tc>
        <w:tc>
          <w:tcPr>
            <w:tcW w:w="4298" w:type="dxa"/>
            <w:gridSpan w:val="2"/>
          </w:tcPr>
          <w:p w14:paraId="4BB71317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3. Concentration, %:</w:t>
            </w:r>
          </w:p>
        </w:tc>
      </w:tr>
      <w:tr w:rsidR="007A140A" w:rsidRPr="00792015" w14:paraId="70024695" w14:textId="77777777" w:rsidTr="5A14287E">
        <w:tc>
          <w:tcPr>
            <w:tcW w:w="5057" w:type="dxa"/>
            <w:gridSpan w:val="4"/>
            <w:vAlign w:val="center"/>
          </w:tcPr>
          <w:p w14:paraId="5DF77001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4. Temperature (</w:t>
            </w:r>
            <w:proofErr w:type="spellStart"/>
            <w:r>
              <w:rPr>
                <w:color w:val="000000"/>
                <w:sz w:val="22"/>
              </w:rPr>
              <w:t>twork</w:t>
            </w:r>
            <w:proofErr w:type="spellEnd"/>
            <w:r>
              <w:rPr>
                <w:color w:val="000000"/>
                <w:sz w:val="22"/>
              </w:rPr>
              <w:t>), °С:</w:t>
            </w:r>
          </w:p>
        </w:tc>
        <w:tc>
          <w:tcPr>
            <w:tcW w:w="2416" w:type="dxa"/>
            <w:gridSpan w:val="2"/>
          </w:tcPr>
          <w:p w14:paraId="7689EEA1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</w:tcPr>
          <w:p w14:paraId="6EE32140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4474F78D" w14:textId="77777777" w:rsidTr="5A14287E">
        <w:tc>
          <w:tcPr>
            <w:tcW w:w="5057" w:type="dxa"/>
            <w:gridSpan w:val="4"/>
            <w:vAlign w:val="center"/>
          </w:tcPr>
          <w:p w14:paraId="74A88939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5. Kinematic viscosity at </w:t>
            </w:r>
            <w:proofErr w:type="spellStart"/>
            <w:r>
              <w:rPr>
                <w:color w:val="000000"/>
                <w:sz w:val="22"/>
              </w:rPr>
              <w:t>twork</w:t>
            </w:r>
            <w:proofErr w:type="spellEnd"/>
            <w:r>
              <w:rPr>
                <w:color w:val="000000"/>
                <w:sz w:val="22"/>
              </w:rPr>
              <w:t>, S(cm</w:t>
            </w:r>
            <w:r>
              <w:rPr>
                <w:color w:val="000000"/>
                <w:sz w:val="22"/>
                <w:vertAlign w:val="superscript"/>
              </w:rPr>
              <w:t>2</w:t>
            </w:r>
            <w:r>
              <w:rPr>
                <w:color w:val="000000"/>
                <w:sz w:val="22"/>
              </w:rPr>
              <w:t>/s):</w:t>
            </w:r>
          </w:p>
        </w:tc>
        <w:tc>
          <w:tcPr>
            <w:tcW w:w="2416" w:type="dxa"/>
            <w:gridSpan w:val="2"/>
          </w:tcPr>
          <w:p w14:paraId="23E864B6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</w:tcPr>
          <w:p w14:paraId="4A7C09FC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6E7CD27F" w14:textId="77777777" w:rsidTr="5A14287E">
        <w:tc>
          <w:tcPr>
            <w:tcW w:w="5057" w:type="dxa"/>
            <w:gridSpan w:val="4"/>
            <w:vAlign w:val="center"/>
          </w:tcPr>
          <w:p w14:paraId="5740F9D2" w14:textId="77777777" w:rsidR="007A140A" w:rsidRPr="005E302D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6. Density at </w:t>
            </w:r>
            <w:proofErr w:type="spellStart"/>
            <w:r>
              <w:rPr>
                <w:color w:val="000000"/>
                <w:sz w:val="22"/>
              </w:rPr>
              <w:t>twork</w:t>
            </w:r>
            <w:proofErr w:type="spellEnd"/>
            <w:r>
              <w:rPr>
                <w:color w:val="000000"/>
                <w:sz w:val="22"/>
              </w:rPr>
              <w:t>, kg/m</w:t>
            </w:r>
            <w:r>
              <w:rPr>
                <w:color w:val="000000"/>
                <w:sz w:val="22"/>
                <w:vertAlign w:val="superscript"/>
              </w:rPr>
              <w:t>3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2416" w:type="dxa"/>
            <w:gridSpan w:val="2"/>
          </w:tcPr>
          <w:p w14:paraId="1C80CC7C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</w:tcPr>
          <w:p w14:paraId="707BF91F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0B6DC9D1" w14:textId="77777777" w:rsidTr="5A14287E">
        <w:tc>
          <w:tcPr>
            <w:tcW w:w="5057" w:type="dxa"/>
            <w:gridSpan w:val="4"/>
            <w:vAlign w:val="center"/>
          </w:tcPr>
          <w:p w14:paraId="7C03F3F0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7. Saturated vapour pressure at </w:t>
            </w:r>
            <w:proofErr w:type="spellStart"/>
            <w:r>
              <w:rPr>
                <w:color w:val="000000"/>
                <w:sz w:val="22"/>
              </w:rPr>
              <w:t>twork</w:t>
            </w:r>
            <w:proofErr w:type="spellEnd"/>
            <w:r>
              <w:rPr>
                <w:color w:val="000000"/>
                <w:sz w:val="22"/>
              </w:rPr>
              <w:t>, Pa:</w:t>
            </w:r>
          </w:p>
        </w:tc>
        <w:tc>
          <w:tcPr>
            <w:tcW w:w="2416" w:type="dxa"/>
            <w:gridSpan w:val="2"/>
          </w:tcPr>
          <w:p w14:paraId="3D287D37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</w:tcPr>
          <w:p w14:paraId="69EFAEB0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24F0E4F9" w14:textId="77777777" w:rsidTr="5A14287E">
        <w:tc>
          <w:tcPr>
            <w:tcW w:w="5057" w:type="dxa"/>
            <w:gridSpan w:val="4"/>
            <w:vAlign w:val="center"/>
          </w:tcPr>
          <w:p w14:paraId="04C00E68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8. Polymerization, crystallization:</w:t>
            </w:r>
          </w:p>
        </w:tc>
        <w:tc>
          <w:tcPr>
            <w:tcW w:w="2416" w:type="dxa"/>
            <w:gridSpan w:val="2"/>
          </w:tcPr>
          <w:p w14:paraId="7561B482" w14:textId="77777777" w:rsidR="007A140A" w:rsidRPr="005E302D" w:rsidRDefault="007A140A" w:rsidP="004E531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yes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no</w:t>
            </w:r>
          </w:p>
        </w:tc>
        <w:tc>
          <w:tcPr>
            <w:tcW w:w="2438" w:type="dxa"/>
          </w:tcPr>
          <w:p w14:paraId="200F2BD0" w14:textId="77777777" w:rsidR="007A140A" w:rsidRPr="005E302D" w:rsidRDefault="007A140A" w:rsidP="004E5314">
            <w:pPr>
              <w:tabs>
                <w:tab w:val="left" w:pos="1302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yes</w:t>
            </w:r>
            <w:r>
              <w:rPr>
                <w:color w:val="000000"/>
                <w:sz w:val="22"/>
              </w:rPr>
              <w:tab/>
              <w:t>□ no</w:t>
            </w:r>
          </w:p>
        </w:tc>
      </w:tr>
      <w:tr w:rsidR="007A140A" w:rsidRPr="00792015" w14:paraId="785C5DCB" w14:textId="77777777" w:rsidTr="5A14287E">
        <w:tc>
          <w:tcPr>
            <w:tcW w:w="9911" w:type="dxa"/>
            <w:gridSpan w:val="7"/>
            <w:vAlign w:val="center"/>
          </w:tcPr>
          <w:p w14:paraId="5DD9876F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9. Non-abrasive solids content in the metered liquid, (%):</w:t>
            </w:r>
          </w:p>
        </w:tc>
      </w:tr>
      <w:tr w:rsidR="007A140A" w:rsidRPr="00792015" w14:paraId="5A3A61F9" w14:textId="77777777" w:rsidTr="5A14287E">
        <w:tc>
          <w:tcPr>
            <w:tcW w:w="9911" w:type="dxa"/>
            <w:gridSpan w:val="7"/>
            <w:vAlign w:val="center"/>
          </w:tcPr>
          <w:p w14:paraId="787063A2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10. </w:t>
            </w:r>
            <w:r>
              <w:rPr>
                <w:color w:val="000000"/>
                <w:sz w:val="22"/>
              </w:rPr>
              <w:t>Particle size, mm:</w:t>
            </w:r>
          </w:p>
        </w:tc>
      </w:tr>
      <w:tr w:rsidR="007A140A" w:rsidRPr="00792015" w14:paraId="1A500FFE" w14:textId="77777777" w:rsidTr="5A14287E">
        <w:tc>
          <w:tcPr>
            <w:tcW w:w="9911" w:type="dxa"/>
            <w:gridSpan w:val="7"/>
            <w:shd w:val="clear" w:color="auto" w:fill="FFC000" w:themeFill="accent4"/>
            <w:vAlign w:val="center"/>
          </w:tcPr>
          <w:p w14:paraId="68C85DAD" w14:textId="77777777" w:rsidR="007A140A" w:rsidRPr="002E6AF7" w:rsidRDefault="007A140A" w:rsidP="007A140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</w:rPr>
              <w:t>Basic unit parameters</w:t>
            </w:r>
          </w:p>
        </w:tc>
      </w:tr>
      <w:tr w:rsidR="007A140A" w:rsidRPr="00792015" w14:paraId="2ACFA14F" w14:textId="77777777" w:rsidTr="5A14287E">
        <w:tc>
          <w:tcPr>
            <w:tcW w:w="5057" w:type="dxa"/>
            <w:gridSpan w:val="4"/>
            <w:vAlign w:val="center"/>
          </w:tcPr>
          <w:p w14:paraId="36BB2300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11. Flow rate, L/s</w:t>
            </w:r>
          </w:p>
        </w:tc>
        <w:tc>
          <w:tcPr>
            <w:tcW w:w="2416" w:type="dxa"/>
            <w:gridSpan w:val="2"/>
            <w:vAlign w:val="center"/>
          </w:tcPr>
          <w:p w14:paraId="3E540DA7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  <w:vAlign w:val="center"/>
          </w:tcPr>
          <w:p w14:paraId="76EFEFF8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50475EED" w14:textId="77777777" w:rsidTr="5A14287E">
        <w:tc>
          <w:tcPr>
            <w:tcW w:w="5057" w:type="dxa"/>
            <w:gridSpan w:val="4"/>
            <w:vAlign w:val="center"/>
          </w:tcPr>
          <w:p w14:paraId="3E989274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12. </w:t>
            </w:r>
            <w:r>
              <w:rPr>
                <w:color w:val="000000"/>
                <w:sz w:val="22"/>
              </w:rPr>
              <w:t xml:space="preserve">Excess output pressure, </w:t>
            </w:r>
            <w:proofErr w:type="spellStart"/>
            <w:r>
              <w:rPr>
                <w:color w:val="000000"/>
                <w:sz w:val="22"/>
              </w:rPr>
              <w:t>kgf</w:t>
            </w:r>
            <w:proofErr w:type="spellEnd"/>
            <w:r>
              <w:rPr>
                <w:color w:val="000000"/>
                <w:sz w:val="22"/>
              </w:rPr>
              <w:t>/cm</w:t>
            </w:r>
            <w:r>
              <w:rPr>
                <w:color w:val="000000"/>
                <w:sz w:val="22"/>
                <w:vertAlign w:val="superscript"/>
              </w:rPr>
              <w:t>2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2416" w:type="dxa"/>
            <w:gridSpan w:val="2"/>
            <w:vAlign w:val="center"/>
          </w:tcPr>
          <w:p w14:paraId="495B59BF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  <w:vAlign w:val="center"/>
          </w:tcPr>
          <w:p w14:paraId="1CABC05E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7F9A6660" w14:textId="77777777" w:rsidTr="5A14287E">
        <w:tc>
          <w:tcPr>
            <w:tcW w:w="5057" w:type="dxa"/>
            <w:gridSpan w:val="4"/>
            <w:vAlign w:val="center"/>
          </w:tcPr>
          <w:p w14:paraId="7CAFB12D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13. </w:t>
            </w:r>
            <w:r>
              <w:rPr>
                <w:color w:val="000000"/>
                <w:sz w:val="22"/>
              </w:rPr>
              <w:t xml:space="preserve">Absolute suction pressure (at inlet suction level), </w:t>
            </w:r>
            <w:proofErr w:type="spellStart"/>
            <w:r>
              <w:rPr>
                <w:color w:val="000000"/>
                <w:sz w:val="22"/>
              </w:rPr>
              <w:t>kgf</w:t>
            </w:r>
            <w:proofErr w:type="spellEnd"/>
            <w:r>
              <w:rPr>
                <w:color w:val="000000"/>
                <w:sz w:val="22"/>
              </w:rPr>
              <w:t>/cm</w:t>
            </w:r>
            <w:r>
              <w:rPr>
                <w:color w:val="000000"/>
                <w:sz w:val="22"/>
                <w:vertAlign w:val="superscript"/>
              </w:rPr>
              <w:t>2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2416" w:type="dxa"/>
            <w:gridSpan w:val="2"/>
            <w:vAlign w:val="center"/>
          </w:tcPr>
          <w:p w14:paraId="1B930AA4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min =</w:t>
            </w:r>
          </w:p>
        </w:tc>
        <w:tc>
          <w:tcPr>
            <w:tcW w:w="2438" w:type="dxa"/>
            <w:vAlign w:val="center"/>
          </w:tcPr>
          <w:p w14:paraId="74C7655F" w14:textId="77777777" w:rsidR="007A140A" w:rsidRPr="002E6AF7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max =</w:t>
            </w:r>
          </w:p>
        </w:tc>
      </w:tr>
      <w:tr w:rsidR="007A140A" w:rsidRPr="00792015" w14:paraId="4D42D1AE" w14:textId="77777777" w:rsidTr="5A14287E">
        <w:tc>
          <w:tcPr>
            <w:tcW w:w="9911" w:type="dxa"/>
            <w:gridSpan w:val="7"/>
            <w:vAlign w:val="center"/>
          </w:tcPr>
          <w:p w14:paraId="4704EE4E" w14:textId="77777777" w:rsidR="007A140A" w:rsidRPr="005E302D" w:rsidRDefault="007A140A" w:rsidP="004E531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14. Metering accuracy category:</w:t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 xml:space="preserve"> □ uncategorized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0.5*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1.0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2.5</w:t>
            </w:r>
          </w:p>
        </w:tc>
      </w:tr>
      <w:tr w:rsidR="007A140A" w:rsidRPr="00792015" w14:paraId="2E70F5FA" w14:textId="77777777" w:rsidTr="5A14287E">
        <w:tc>
          <w:tcPr>
            <w:tcW w:w="9911" w:type="dxa"/>
            <w:gridSpan w:val="7"/>
            <w:tcBorders>
              <w:bottom w:val="single" w:sz="4" w:space="0" w:color="auto"/>
            </w:tcBorders>
            <w:vAlign w:val="center"/>
          </w:tcPr>
          <w:p w14:paraId="7736B63A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15. Vacuum suction head, m:</w:t>
            </w:r>
            <w:r>
              <w:rPr>
                <w:color w:val="000000"/>
                <w:sz w:val="22"/>
              </w:rPr>
              <w:tab/>
              <w:t xml:space="preserve"> </w:t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>not less than</w:t>
            </w:r>
          </w:p>
        </w:tc>
      </w:tr>
      <w:tr w:rsidR="004E5314" w:rsidRPr="00792015" w14:paraId="6A5ECDE2" w14:textId="77777777" w:rsidTr="5A14287E">
        <w:tc>
          <w:tcPr>
            <w:tcW w:w="4922" w:type="dxa"/>
            <w:gridSpan w:val="3"/>
            <w:tcBorders>
              <w:right w:val="nil"/>
            </w:tcBorders>
          </w:tcPr>
          <w:p w14:paraId="47D95D03" w14:textId="77777777" w:rsidR="004E5314" w:rsidRDefault="004E5314" w:rsidP="004E5314">
            <w:pPr>
              <w:tabs>
                <w:tab w:val="left" w:pos="3423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 No. of pump heads per unit:</w:t>
            </w:r>
            <w:r>
              <w:rPr>
                <w:color w:val="000000"/>
                <w:sz w:val="22"/>
              </w:rPr>
              <w:tab/>
              <w:t>□ 1</w:t>
            </w:r>
          </w:p>
        </w:tc>
        <w:tc>
          <w:tcPr>
            <w:tcW w:w="4989" w:type="dxa"/>
            <w:gridSpan w:val="4"/>
            <w:tcBorders>
              <w:left w:val="nil"/>
            </w:tcBorders>
            <w:vAlign w:val="center"/>
          </w:tcPr>
          <w:p w14:paraId="1C0A3FC9" w14:textId="6BF23FFC" w:rsidR="004E5314" w:rsidRPr="005E302D" w:rsidRDefault="5A14287E" w:rsidP="5A14287E">
            <w:pPr>
              <w:rPr>
                <w:color w:val="000000"/>
                <w:sz w:val="22"/>
                <w:szCs w:val="2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□ 2 and more (in this case, specify parameters 1-15, 19-23, 29 for each pump head)</w:t>
            </w:r>
          </w:p>
        </w:tc>
      </w:tr>
      <w:tr w:rsidR="007A140A" w:rsidRPr="00792015" w14:paraId="7B8EEA30" w14:textId="77777777" w:rsidTr="5A14287E">
        <w:tc>
          <w:tcPr>
            <w:tcW w:w="9911" w:type="dxa"/>
            <w:gridSpan w:val="7"/>
            <w:vAlign w:val="center"/>
          </w:tcPr>
          <w:p w14:paraId="2E39A0B8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17.</w:t>
            </w:r>
            <w:r>
              <w:rPr>
                <w:color w:val="000000"/>
                <w:sz w:val="22"/>
              </w:rPr>
              <w:t xml:space="preserve"> Packaged unit design:</w:t>
            </w:r>
            <w:r>
              <w:rPr>
                <w:color w:val="000000"/>
                <w:sz w:val="22"/>
              </w:rPr>
              <w:tab/>
              <w:t>□ yes</w:t>
            </w:r>
          </w:p>
          <w:p w14:paraId="7FE61FF6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In this case, specify the number of pump bodies within one packaged unit (specify parameters 1-15, 19-23, 29 for each pump body in a separate questionnaire):</w:t>
            </w:r>
          </w:p>
        </w:tc>
      </w:tr>
      <w:tr w:rsidR="007A140A" w:rsidRPr="00792015" w14:paraId="006E099C" w14:textId="77777777" w:rsidTr="5A14287E">
        <w:trPr>
          <w:trHeight w:val="755"/>
        </w:trPr>
        <w:tc>
          <w:tcPr>
            <w:tcW w:w="3418" w:type="dxa"/>
            <w:gridSpan w:val="2"/>
            <w:vAlign w:val="center"/>
          </w:tcPr>
          <w:p w14:paraId="56AC4CD1" w14:textId="77777777" w:rsidR="007A140A" w:rsidRPr="005E302D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18. Type of feed control</w:t>
            </w:r>
          </w:p>
          <w:p w14:paraId="15513F7B" w14:textId="77777777" w:rsidR="007A140A" w:rsidRPr="005E302D" w:rsidRDefault="007A140A" w:rsidP="007A140A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</w:rPr>
              <w:t>by changing the plunger stroke:</w:t>
            </w:r>
          </w:p>
        </w:tc>
        <w:tc>
          <w:tcPr>
            <w:tcW w:w="6493" w:type="dxa"/>
            <w:gridSpan w:val="5"/>
          </w:tcPr>
          <w:p w14:paraId="59E7B7C8" w14:textId="2AFF9057" w:rsidR="007A140A" w:rsidRPr="005E302D" w:rsidRDefault="53FEA5FD" w:rsidP="007A140A">
            <w:pPr>
              <w:suppressAutoHyphens w:val="0"/>
              <w:spacing w:before="120" w:after="120"/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by hand with ND (NDR-2M) unit shut down</w:t>
            </w:r>
          </w:p>
          <w:p w14:paraId="6162AC0C" w14:textId="1A2004C9" w:rsidR="007A140A" w:rsidRPr="005E302D" w:rsidRDefault="53FEA5FD" w:rsidP="007A140A">
            <w:pPr>
              <w:spacing w:before="120" w:after="120"/>
              <w:rPr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by hand while running and with ND (NDR-2M) unit shut down</w:t>
            </w:r>
          </w:p>
          <w:p w14:paraId="5CBEB263" w14:textId="38E940B5" w:rsidR="007A140A" w:rsidRPr="005E302D" w:rsidRDefault="53FEA5FD" w:rsidP="007A140A">
            <w:pPr>
              <w:spacing w:before="120" w:after="120"/>
              <w:rPr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remotely while running and with ND (NDR-2M) unit shut down</w:t>
            </w:r>
          </w:p>
        </w:tc>
      </w:tr>
      <w:tr w:rsidR="007A140A" w:rsidRPr="00792015" w14:paraId="6126C451" w14:textId="77777777" w:rsidTr="5A14287E">
        <w:tc>
          <w:tcPr>
            <w:tcW w:w="3418" w:type="dxa"/>
            <w:gridSpan w:val="2"/>
            <w:vAlign w:val="center"/>
          </w:tcPr>
          <w:p w14:paraId="64F25133" w14:textId="77777777" w:rsidR="007A140A" w:rsidRPr="005E302D" w:rsidRDefault="007A140A" w:rsidP="007A140A">
            <w:pPr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19. Completing the unit with a device for remote feed control by changing the plunger stroke:</w:t>
            </w:r>
          </w:p>
        </w:tc>
        <w:tc>
          <w:tcPr>
            <w:tcW w:w="6493" w:type="dxa"/>
            <w:gridSpan w:val="5"/>
            <w:vAlign w:val="center"/>
          </w:tcPr>
          <w:p w14:paraId="582FA762" w14:textId="77777777" w:rsidR="007A140A" w:rsidRPr="005E302D" w:rsidRDefault="007A140A" w:rsidP="007A140A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□ not completed </w:t>
            </w:r>
          </w:p>
          <w:p w14:paraId="67535C3F" w14:textId="77777777" w:rsidR="007A140A" w:rsidRPr="005E302D" w:rsidRDefault="007A140A" w:rsidP="007A140A">
            <w:pPr>
              <w:spacing w:before="120" w:after="12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</w:rPr>
              <w:t>□ complete with a universal converter unit</w:t>
            </w:r>
            <w:r>
              <w:rPr>
                <w:color w:val="000000"/>
                <w:sz w:val="22"/>
                <w:u w:val="single"/>
              </w:rPr>
              <w:t xml:space="preserve"> </w:t>
            </w:r>
          </w:p>
          <w:p w14:paraId="41BB4F5D" w14:textId="77777777" w:rsidR="007A140A" w:rsidRPr="005E302D" w:rsidRDefault="007A140A" w:rsidP="007A140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complete with a control unit as per separate questionnaire</w:t>
            </w:r>
            <w:r>
              <w:rPr>
                <w:color w:val="000000"/>
                <w:sz w:val="22"/>
              </w:rPr>
              <w:tab/>
            </w:r>
          </w:p>
        </w:tc>
      </w:tr>
      <w:tr w:rsidR="007A140A" w:rsidRPr="00792015" w14:paraId="079E768E" w14:textId="77777777" w:rsidTr="5A14287E">
        <w:tc>
          <w:tcPr>
            <w:tcW w:w="9911" w:type="dxa"/>
            <w:gridSpan w:val="7"/>
            <w:vAlign w:val="center"/>
          </w:tcPr>
          <w:p w14:paraId="42730D25" w14:textId="6E19B083" w:rsidR="007A140A" w:rsidRPr="005E302D" w:rsidRDefault="5A14287E" w:rsidP="007A140A">
            <w:pPr>
              <w:rPr>
                <w:sz w:val="22"/>
                <w:szCs w:val="2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* For plunger-type units (ND) only</w:t>
            </w:r>
          </w:p>
        </w:tc>
      </w:tr>
      <w:tr w:rsidR="007A140A" w:rsidRPr="00792015" w14:paraId="7022FC0D" w14:textId="77777777" w:rsidTr="5A14287E">
        <w:tc>
          <w:tcPr>
            <w:tcW w:w="9911" w:type="dxa"/>
            <w:gridSpan w:val="7"/>
            <w:shd w:val="clear" w:color="auto" w:fill="FFC000" w:themeFill="accent4"/>
            <w:vAlign w:val="center"/>
          </w:tcPr>
          <w:p w14:paraId="74E3E710" w14:textId="77777777" w:rsidR="007A140A" w:rsidRPr="002E6AF7" w:rsidRDefault="007A140A" w:rsidP="007A140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</w:rPr>
              <w:t>Fluid part modification</w:t>
            </w:r>
          </w:p>
        </w:tc>
      </w:tr>
      <w:tr w:rsidR="007A140A" w:rsidRPr="00792015" w14:paraId="463B1548" w14:textId="77777777" w:rsidTr="5A14287E">
        <w:tc>
          <w:tcPr>
            <w:tcW w:w="9911" w:type="dxa"/>
            <w:gridSpan w:val="7"/>
            <w:vAlign w:val="center"/>
          </w:tcPr>
          <w:p w14:paraId="69366227" w14:textId="77777777" w:rsidR="007A140A" w:rsidRPr="005E302D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20. Pump head type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color w:val="000000"/>
                <w:sz w:val="22"/>
              </w:rPr>
              <w:t>□ plunger-type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membrane</w:t>
            </w:r>
          </w:p>
        </w:tc>
      </w:tr>
      <w:tr w:rsidR="007A140A" w:rsidRPr="00792015" w14:paraId="4DA9EBA0" w14:textId="77777777" w:rsidTr="5A14287E">
        <w:tc>
          <w:tcPr>
            <w:tcW w:w="2466" w:type="dxa"/>
            <w:vAlign w:val="center"/>
          </w:tcPr>
          <w:p w14:paraId="46973322" w14:textId="77777777" w:rsidR="007A140A" w:rsidRPr="005E302D" w:rsidRDefault="007A140A" w:rsidP="007A140A">
            <w:pPr>
              <w:tabs>
                <w:tab w:val="left" w:pos="3544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21. Wetted part material:</w:t>
            </w:r>
          </w:p>
          <w:p w14:paraId="02EB378F" w14:textId="77777777" w:rsidR="007A140A" w:rsidRPr="005E302D" w:rsidRDefault="007A140A" w:rsidP="007A140A">
            <w:pPr>
              <w:rPr>
                <w:sz w:val="22"/>
                <w:szCs w:val="22"/>
              </w:rPr>
            </w:pPr>
          </w:p>
        </w:tc>
        <w:tc>
          <w:tcPr>
            <w:tcW w:w="2591" w:type="dxa"/>
            <w:gridSpan w:val="3"/>
            <w:vAlign w:val="center"/>
          </w:tcPr>
          <w:p w14:paraId="2046615E" w14:textId="6D9B2F12" w:rsidR="007A140A" w:rsidRPr="004E5314" w:rsidRDefault="53FEA5FD" w:rsidP="004E5314">
            <w:pPr>
              <w:tabs>
                <w:tab w:val="left" w:pos="3544"/>
              </w:tabs>
              <w:rPr>
                <w:color w:val="000000"/>
                <w:sz w:val="22"/>
                <w:szCs w:val="22"/>
                <w:lang w:val="ru-RU"/>
              </w:rPr>
            </w:pPr>
            <w:r w:rsidRPr="53FEA5FD">
              <w:rPr>
                <w:color w:val="000000" w:themeColor="text1"/>
                <w:sz w:val="22"/>
                <w:szCs w:val="22"/>
                <w:lang w:val="ru-RU"/>
              </w:rPr>
              <w:t xml:space="preserve">□ D (X20Cr13) </w:t>
            </w:r>
          </w:p>
          <w:p w14:paraId="0A6268F0" w14:textId="5493D5F5" w:rsidR="007A140A" w:rsidRPr="004E5314" w:rsidRDefault="53FEA5FD" w:rsidP="007A140A">
            <w:pPr>
              <w:rPr>
                <w:color w:val="000000"/>
                <w:sz w:val="22"/>
                <w:szCs w:val="22"/>
                <w:lang w:val="ru-RU"/>
              </w:rPr>
            </w:pPr>
            <w:r w:rsidRPr="53FEA5FD">
              <w:rPr>
                <w:color w:val="000000" w:themeColor="text1"/>
                <w:sz w:val="22"/>
                <w:szCs w:val="22"/>
                <w:lang w:val="ru-RU"/>
              </w:rPr>
              <w:t xml:space="preserve">□ К (12KH18N10T) </w:t>
            </w:r>
          </w:p>
          <w:p w14:paraId="20E2747C" w14:textId="77777777" w:rsidR="007A140A" w:rsidRPr="004E5314" w:rsidRDefault="007A140A" w:rsidP="007A140A">
            <w:pPr>
              <w:rPr>
                <w:sz w:val="22"/>
                <w:szCs w:val="22"/>
                <w:lang w:val="ru-RU"/>
              </w:rPr>
            </w:pPr>
            <w:r w:rsidRPr="004E5314">
              <w:rPr>
                <w:color w:val="000000"/>
                <w:sz w:val="22"/>
                <w:lang w:val="ru-RU"/>
              </w:rPr>
              <w:t xml:space="preserve">□ </w:t>
            </w:r>
            <w:r>
              <w:rPr>
                <w:color w:val="000000"/>
                <w:sz w:val="22"/>
              </w:rPr>
              <w:t>Customer</w:t>
            </w:r>
            <w:r w:rsidRPr="004E5314">
              <w:rPr>
                <w:color w:val="000000"/>
                <w:sz w:val="22"/>
                <w:lang w:val="ru-RU"/>
              </w:rPr>
              <w:t xml:space="preserve"> </w:t>
            </w:r>
            <w:r>
              <w:rPr>
                <w:color w:val="000000"/>
                <w:sz w:val="22"/>
              </w:rPr>
              <w:t>provided</w:t>
            </w:r>
          </w:p>
        </w:tc>
        <w:tc>
          <w:tcPr>
            <w:tcW w:w="2416" w:type="dxa"/>
            <w:gridSpan w:val="2"/>
            <w:vAlign w:val="center"/>
          </w:tcPr>
          <w:p w14:paraId="5559045E" w14:textId="1DC7C0E6" w:rsidR="007A140A" w:rsidRPr="005E302D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E (10KH17N13M2T)</w:t>
            </w:r>
          </w:p>
          <w:p w14:paraId="4AA2EC77" w14:textId="610DD0C9" w:rsidR="007A140A" w:rsidRPr="005E302D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N (N70MFV)</w:t>
            </w:r>
          </w:p>
          <w:p w14:paraId="6A05A809" w14:textId="77777777" w:rsidR="007A140A" w:rsidRPr="005E302D" w:rsidRDefault="007A140A" w:rsidP="007A140A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5B31B1A" w14:textId="488E7A57" w:rsidR="007A140A" w:rsidRPr="005E302D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T (VT1-0)</w:t>
            </w:r>
          </w:p>
          <w:p w14:paraId="376C1462" w14:textId="1D113FFA" w:rsidR="007A140A" w:rsidRPr="005E302D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I (06KHN28MDT)</w:t>
            </w:r>
          </w:p>
          <w:p w14:paraId="5A39BBE3" w14:textId="77777777" w:rsidR="007A140A" w:rsidRPr="005E302D" w:rsidRDefault="007A140A" w:rsidP="007A140A">
            <w:pPr>
              <w:rPr>
                <w:sz w:val="22"/>
                <w:szCs w:val="22"/>
              </w:rPr>
            </w:pPr>
          </w:p>
        </w:tc>
      </w:tr>
    </w:tbl>
    <w:p w14:paraId="41C8F396" w14:textId="77777777" w:rsidR="007A140A" w:rsidRPr="00792015" w:rsidRDefault="007A140A" w:rsidP="007A140A">
      <w:pPr>
        <w:rPr>
          <w:rFonts w:ascii="Calibri" w:hAnsi="Calibri" w:cs="Calibri"/>
          <w:b/>
          <w:sz w:val="22"/>
          <w:szCs w:val="22"/>
        </w:rPr>
      </w:pPr>
    </w:p>
    <w:p w14:paraId="72A3D3EC" w14:textId="77777777" w:rsidR="007A140A" w:rsidRDefault="007A140A" w:rsidP="007A140A">
      <w:pPr>
        <w:rPr>
          <w:rFonts w:ascii="Calibri" w:hAnsi="Calibri" w:cs="Calibri"/>
          <w:b/>
          <w:sz w:val="22"/>
          <w:szCs w:val="22"/>
        </w:rPr>
      </w:pPr>
    </w:p>
    <w:p w14:paraId="0D0B940D" w14:textId="77777777" w:rsidR="004E5314" w:rsidRPr="00792015" w:rsidRDefault="004E5314" w:rsidP="007A140A">
      <w:pPr>
        <w:rPr>
          <w:rFonts w:ascii="Calibri" w:hAnsi="Calibri" w:cs="Calibri"/>
          <w:b/>
          <w:sz w:val="22"/>
          <w:szCs w:val="22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536"/>
        <w:gridCol w:w="1080"/>
        <w:gridCol w:w="1128"/>
        <w:gridCol w:w="741"/>
        <w:gridCol w:w="492"/>
        <w:gridCol w:w="135"/>
        <w:gridCol w:w="870"/>
        <w:gridCol w:w="249"/>
        <w:gridCol w:w="416"/>
        <w:gridCol w:w="190"/>
        <w:gridCol w:w="635"/>
        <w:gridCol w:w="288"/>
        <w:gridCol w:w="9"/>
        <w:gridCol w:w="954"/>
      </w:tblGrid>
      <w:tr w:rsidR="007A140A" w:rsidRPr="00995C24" w14:paraId="28425BDB" w14:textId="77777777" w:rsidTr="5A14287E">
        <w:tc>
          <w:tcPr>
            <w:tcW w:w="5673" w:type="dxa"/>
            <w:gridSpan w:val="5"/>
            <w:shd w:val="clear" w:color="auto" w:fill="auto"/>
          </w:tcPr>
          <w:p w14:paraId="5A09A4C9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lastRenderedPageBreak/>
              <w:t>22. Heating (cooling) jacket available:</w:t>
            </w:r>
          </w:p>
        </w:tc>
        <w:tc>
          <w:tcPr>
            <w:tcW w:w="4238" w:type="dxa"/>
            <w:gridSpan w:val="10"/>
            <w:shd w:val="clear" w:color="auto" w:fill="auto"/>
          </w:tcPr>
          <w:p w14:paraId="541944E6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no</w:t>
            </w:r>
          </w:p>
          <w:p w14:paraId="18848632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yes</w:t>
            </w:r>
          </w:p>
          <w:p w14:paraId="087E2E67" w14:textId="3ADB756D" w:rsidR="007A140A" w:rsidRPr="00995C24" w:rsidRDefault="5A14287E" w:rsidP="007A140A">
            <w:pPr>
              <w:rPr>
                <w:rFonts w:ascii="Calibri" w:hAnsi="Calibri" w:cs="Calibri"/>
                <w:sz w:val="32"/>
                <w:szCs w:val="3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□ yes (with plunger sealing area heating only — for plunger-type units (ND))</w:t>
            </w:r>
          </w:p>
        </w:tc>
      </w:tr>
      <w:tr w:rsidR="007A140A" w:rsidRPr="00995C24" w14:paraId="134EBCE4" w14:textId="77777777" w:rsidTr="5A14287E">
        <w:tc>
          <w:tcPr>
            <w:tcW w:w="9911" w:type="dxa"/>
            <w:gridSpan w:val="15"/>
            <w:shd w:val="clear" w:color="auto" w:fill="auto"/>
          </w:tcPr>
          <w:p w14:paraId="5F3CACA1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Operating conditions</w:t>
            </w:r>
          </w:p>
        </w:tc>
      </w:tr>
      <w:tr w:rsidR="007A140A" w:rsidRPr="00995C24" w14:paraId="0CB702F7" w14:textId="77777777" w:rsidTr="5A14287E">
        <w:tc>
          <w:tcPr>
            <w:tcW w:w="9911" w:type="dxa"/>
            <w:gridSpan w:val="15"/>
            <w:shd w:val="clear" w:color="auto" w:fill="auto"/>
          </w:tcPr>
          <w:p w14:paraId="6C78E354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 w:rsidRPr="53FEA5FD">
              <w:rPr>
                <w:color w:val="000000"/>
                <w:sz w:val="22"/>
                <w:szCs w:val="22"/>
              </w:rPr>
              <w:t>23. Climatic version as per GOST 15150:</w:t>
            </w:r>
            <w:r w:rsidR="004E5314" w:rsidRPr="53FEA5FD">
              <w:rPr>
                <w:color w:val="000000"/>
                <w:sz w:val="22"/>
                <w:szCs w:val="22"/>
              </w:rPr>
              <w:t xml:space="preserve"> </w:t>
            </w:r>
            <w:r w:rsidR="004E5314"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 □ N (U)</w:t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>□ NF (UHL)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>□ T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>□ other</w:t>
            </w:r>
          </w:p>
        </w:tc>
      </w:tr>
      <w:tr w:rsidR="007A140A" w:rsidRPr="00995C24" w14:paraId="472B6C7B" w14:textId="77777777" w:rsidTr="5A14287E">
        <w:tc>
          <w:tcPr>
            <w:tcW w:w="9911" w:type="dxa"/>
            <w:gridSpan w:val="15"/>
            <w:shd w:val="clear" w:color="auto" w:fill="auto"/>
          </w:tcPr>
          <w:p w14:paraId="39A903B5" w14:textId="77777777" w:rsidR="007A140A" w:rsidRPr="00995C24" w:rsidRDefault="007A140A" w:rsidP="004E531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24. Environmental class as per</w:t>
            </w:r>
            <w:r>
              <w:rPr>
                <w:b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GOST 15150: </w:t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 xml:space="preserve"> □ 2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3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4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other</w:t>
            </w:r>
            <w:r>
              <w:rPr>
                <w:sz w:val="22"/>
              </w:rPr>
              <w:t xml:space="preserve"> </w:t>
            </w:r>
          </w:p>
        </w:tc>
      </w:tr>
      <w:tr w:rsidR="007A140A" w:rsidRPr="00995C24" w14:paraId="42AEF673" w14:textId="77777777" w:rsidTr="5A14287E">
        <w:tc>
          <w:tcPr>
            <w:tcW w:w="9911" w:type="dxa"/>
            <w:gridSpan w:val="15"/>
            <w:shd w:val="clear" w:color="auto" w:fill="auto"/>
          </w:tcPr>
          <w:p w14:paraId="2E5FDF41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25. Operating ambient temperature, °С:</w:t>
            </w:r>
            <w:r>
              <w:rPr>
                <w:sz w:val="22"/>
              </w:rPr>
              <w:t xml:space="preserve"> </w:t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sz w:val="22"/>
              </w:rPr>
              <w:t xml:space="preserve"> min</w:t>
            </w:r>
            <w:r>
              <w:rPr>
                <w:sz w:val="22"/>
                <w:u w:val="single"/>
              </w:rPr>
              <w:t>=</w:t>
            </w:r>
            <w:r>
              <w:rPr>
                <w:sz w:val="22"/>
              </w:rPr>
              <w:t xml:space="preserve"> </w:t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sz w:val="22"/>
              </w:rPr>
              <w:t>max=</w:t>
            </w:r>
          </w:p>
        </w:tc>
      </w:tr>
      <w:tr w:rsidR="007A140A" w:rsidRPr="00995C24" w14:paraId="75DA16E3" w14:textId="77777777" w:rsidTr="5A14287E">
        <w:tc>
          <w:tcPr>
            <w:tcW w:w="5673" w:type="dxa"/>
            <w:gridSpan w:val="5"/>
            <w:shd w:val="clear" w:color="auto" w:fill="auto"/>
          </w:tcPr>
          <w:p w14:paraId="5870A4EC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26. Operating mode:</w:t>
            </w:r>
          </w:p>
        </w:tc>
        <w:tc>
          <w:tcPr>
            <w:tcW w:w="2162" w:type="dxa"/>
            <w:gridSpan w:val="5"/>
            <w:shd w:val="clear" w:color="auto" w:fill="auto"/>
          </w:tcPr>
          <w:p w14:paraId="0FEC3630" w14:textId="77777777" w:rsidR="007A140A" w:rsidRPr="00995C24" w:rsidRDefault="007A140A" w:rsidP="007A140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color w:val="000000"/>
                <w:sz w:val="22"/>
              </w:rPr>
              <w:t>□ continuous</w:t>
            </w:r>
          </w:p>
        </w:tc>
        <w:tc>
          <w:tcPr>
            <w:tcW w:w="2076" w:type="dxa"/>
            <w:gridSpan w:val="5"/>
            <w:shd w:val="clear" w:color="auto" w:fill="auto"/>
          </w:tcPr>
          <w:p w14:paraId="0544CA67" w14:textId="77777777" w:rsidR="007A140A" w:rsidRPr="00995C24" w:rsidRDefault="007A140A" w:rsidP="007A140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color w:val="000000"/>
                <w:sz w:val="22"/>
              </w:rPr>
              <w:t>□ intermittent</w:t>
            </w:r>
          </w:p>
        </w:tc>
      </w:tr>
      <w:tr w:rsidR="007A140A" w:rsidRPr="00995C24" w14:paraId="28B184B1" w14:textId="77777777" w:rsidTr="5A14287E">
        <w:tc>
          <w:tcPr>
            <w:tcW w:w="9911" w:type="dxa"/>
            <w:gridSpan w:val="15"/>
            <w:shd w:val="clear" w:color="auto" w:fill="FFC000" w:themeFill="accent4"/>
          </w:tcPr>
          <w:p w14:paraId="55B3733B" w14:textId="77777777" w:rsidR="007A140A" w:rsidRPr="00995C24" w:rsidRDefault="007A140A" w:rsidP="007A140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</w:rPr>
              <w:t>Hazards</w:t>
            </w:r>
          </w:p>
        </w:tc>
      </w:tr>
      <w:tr w:rsidR="007A140A" w:rsidRPr="00995C24" w14:paraId="6892570F" w14:textId="77777777" w:rsidTr="5A14287E">
        <w:tc>
          <w:tcPr>
            <w:tcW w:w="6300" w:type="dxa"/>
            <w:gridSpan w:val="7"/>
            <w:shd w:val="clear" w:color="auto" w:fill="auto"/>
            <w:vAlign w:val="center"/>
          </w:tcPr>
          <w:p w14:paraId="6C27135D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Metered liquid hazard class as per GOST 12.1007:</w:t>
            </w:r>
          </w:p>
        </w:tc>
        <w:tc>
          <w:tcPr>
            <w:tcW w:w="870" w:type="dxa"/>
            <w:shd w:val="clear" w:color="auto" w:fill="auto"/>
          </w:tcPr>
          <w:p w14:paraId="0BC3D404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□1</w:t>
            </w:r>
          </w:p>
        </w:tc>
        <w:tc>
          <w:tcPr>
            <w:tcW w:w="855" w:type="dxa"/>
            <w:gridSpan w:val="3"/>
            <w:shd w:val="clear" w:color="auto" w:fill="auto"/>
          </w:tcPr>
          <w:p w14:paraId="59A0F3FB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□2</w:t>
            </w:r>
          </w:p>
        </w:tc>
        <w:tc>
          <w:tcPr>
            <w:tcW w:w="932" w:type="dxa"/>
            <w:gridSpan w:val="3"/>
            <w:shd w:val="clear" w:color="auto" w:fill="auto"/>
          </w:tcPr>
          <w:p w14:paraId="050A87E8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□3</w:t>
            </w:r>
          </w:p>
        </w:tc>
        <w:tc>
          <w:tcPr>
            <w:tcW w:w="954" w:type="dxa"/>
            <w:shd w:val="clear" w:color="auto" w:fill="auto"/>
          </w:tcPr>
          <w:p w14:paraId="1BAA0396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□4</w:t>
            </w:r>
          </w:p>
        </w:tc>
      </w:tr>
      <w:tr w:rsidR="007A140A" w:rsidRPr="00995C24" w14:paraId="76477C34" w14:textId="77777777" w:rsidTr="5A14287E">
        <w:tc>
          <w:tcPr>
            <w:tcW w:w="3804" w:type="dxa"/>
            <w:gridSpan w:val="3"/>
            <w:shd w:val="clear" w:color="auto" w:fill="auto"/>
          </w:tcPr>
          <w:p w14:paraId="35CE4F7C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Fire hazardous area class</w:t>
            </w:r>
          </w:p>
        </w:tc>
        <w:tc>
          <w:tcPr>
            <w:tcW w:w="2496" w:type="dxa"/>
            <w:gridSpan w:val="4"/>
            <w:shd w:val="clear" w:color="auto" w:fill="auto"/>
          </w:tcPr>
          <w:p w14:paraId="6D3788EA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non fire hazardous</w:t>
            </w:r>
          </w:p>
        </w:tc>
        <w:tc>
          <w:tcPr>
            <w:tcW w:w="870" w:type="dxa"/>
            <w:shd w:val="clear" w:color="auto" w:fill="auto"/>
          </w:tcPr>
          <w:p w14:paraId="1BAA5496" w14:textId="37F21A5E" w:rsidR="007A140A" w:rsidRPr="00995C24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P1</w:t>
            </w:r>
          </w:p>
        </w:tc>
        <w:tc>
          <w:tcPr>
            <w:tcW w:w="855" w:type="dxa"/>
            <w:gridSpan w:val="3"/>
            <w:shd w:val="clear" w:color="auto" w:fill="auto"/>
          </w:tcPr>
          <w:p w14:paraId="4002F902" w14:textId="6CBE31DE" w:rsidR="007A140A" w:rsidRPr="00995C24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P2</w:t>
            </w:r>
          </w:p>
        </w:tc>
        <w:tc>
          <w:tcPr>
            <w:tcW w:w="923" w:type="dxa"/>
            <w:gridSpan w:val="2"/>
            <w:shd w:val="clear" w:color="auto" w:fill="auto"/>
          </w:tcPr>
          <w:p w14:paraId="046F18C2" w14:textId="4CB0C9C8" w:rsidR="007A140A" w:rsidRPr="00995C24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P2A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37D64BE6" w14:textId="3BAFBECC" w:rsidR="007A140A" w:rsidRPr="00995C24" w:rsidRDefault="53FEA5FD" w:rsidP="007A140A">
            <w:pPr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 w:themeColor="text1"/>
                <w:sz w:val="22"/>
                <w:szCs w:val="22"/>
              </w:rPr>
              <w:t>□ P3</w:t>
            </w:r>
          </w:p>
        </w:tc>
      </w:tr>
      <w:tr w:rsidR="007A140A" w:rsidRPr="00995C24" w14:paraId="66B00985" w14:textId="77777777" w:rsidTr="5A14287E">
        <w:tc>
          <w:tcPr>
            <w:tcW w:w="2724" w:type="dxa"/>
            <w:gridSpan w:val="2"/>
            <w:shd w:val="clear" w:color="auto" w:fill="auto"/>
          </w:tcPr>
          <w:p w14:paraId="75D2B565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Explosion hazardous area class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7454DC6C" w14:textId="77777777" w:rsidR="007A140A" w:rsidRPr="00995C24" w:rsidRDefault="007A140A" w:rsidP="007A14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non explosion hazardous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2A20A296" w14:textId="77777777" w:rsidR="007A140A" w:rsidRPr="00995C24" w:rsidRDefault="007A140A" w:rsidP="007A14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1</w:t>
            </w: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14:paraId="2776F19D" w14:textId="77777777" w:rsidR="007A140A" w:rsidRPr="00995C24" w:rsidRDefault="007A140A" w:rsidP="007A14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2</w:t>
            </w: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14:paraId="7E64B9E2" w14:textId="77777777" w:rsidR="007A140A" w:rsidRPr="00995C24" w:rsidRDefault="007A140A" w:rsidP="007A14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21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14:paraId="5A1A8364" w14:textId="77777777" w:rsidR="007A140A" w:rsidRPr="00995C24" w:rsidRDefault="007A140A" w:rsidP="007A14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□ 22</w:t>
            </w:r>
          </w:p>
        </w:tc>
      </w:tr>
      <w:tr w:rsidR="007A140A" w:rsidRPr="00995C24" w14:paraId="4E082570" w14:textId="77777777" w:rsidTr="5A14287E">
        <w:tc>
          <w:tcPr>
            <w:tcW w:w="2188" w:type="dxa"/>
            <w:shd w:val="clear" w:color="auto" w:fill="auto"/>
          </w:tcPr>
          <w:p w14:paraId="2E564416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Temperature class:</w:t>
            </w:r>
          </w:p>
        </w:tc>
        <w:tc>
          <w:tcPr>
            <w:tcW w:w="3485" w:type="dxa"/>
            <w:gridSpan w:val="4"/>
            <w:shd w:val="clear" w:color="auto" w:fill="auto"/>
          </w:tcPr>
          <w:p w14:paraId="60434554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T1 (450 °С) </w:t>
            </w:r>
          </w:p>
          <w:p w14:paraId="2C885309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T4 (135 °С)</w:t>
            </w:r>
          </w:p>
        </w:tc>
        <w:tc>
          <w:tcPr>
            <w:tcW w:w="2162" w:type="dxa"/>
            <w:gridSpan w:val="5"/>
            <w:shd w:val="clear" w:color="auto" w:fill="auto"/>
          </w:tcPr>
          <w:p w14:paraId="6BD2DAF6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Т2 (300 °С) </w:t>
            </w:r>
          </w:p>
          <w:p w14:paraId="5510A649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Т5 (100 °С)</w:t>
            </w:r>
          </w:p>
        </w:tc>
        <w:tc>
          <w:tcPr>
            <w:tcW w:w="2076" w:type="dxa"/>
            <w:gridSpan w:val="5"/>
            <w:shd w:val="clear" w:color="auto" w:fill="auto"/>
          </w:tcPr>
          <w:p w14:paraId="79A93D4A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Т3 (200 °С) </w:t>
            </w:r>
          </w:p>
          <w:p w14:paraId="50350295" w14:textId="77777777" w:rsidR="007A140A" w:rsidRPr="00995C24" w:rsidRDefault="007A140A" w:rsidP="007A14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Т6 (85 °С)</w:t>
            </w:r>
          </w:p>
        </w:tc>
      </w:tr>
      <w:tr w:rsidR="007A140A" w:rsidRPr="00995C24" w14:paraId="4E9F08AB" w14:textId="77777777" w:rsidTr="5A14287E">
        <w:tc>
          <w:tcPr>
            <w:tcW w:w="9911" w:type="dxa"/>
            <w:gridSpan w:val="15"/>
            <w:shd w:val="clear" w:color="auto" w:fill="auto"/>
          </w:tcPr>
          <w:p w14:paraId="1BBACAF5" w14:textId="17937581" w:rsidR="007A140A" w:rsidRPr="00995C24" w:rsidRDefault="007A140A" w:rsidP="007A140A">
            <w:pPr>
              <w:suppressAutoHyphens w:val="0"/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/>
                <w:sz w:val="22"/>
                <w:szCs w:val="22"/>
              </w:rPr>
              <w:t xml:space="preserve">Pressure differential gauge: </w:t>
            </w:r>
            <w:r w:rsidR="004E5314"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>□ yes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□ no          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Measuring limit, </w:t>
            </w:r>
            <w:proofErr w:type="spellStart"/>
            <w:r w:rsidRPr="53FEA5FD">
              <w:rPr>
                <w:color w:val="000000"/>
                <w:sz w:val="22"/>
                <w:szCs w:val="22"/>
              </w:rPr>
              <w:t>kgf</w:t>
            </w:r>
            <w:proofErr w:type="spellEnd"/>
            <w:r w:rsidRPr="53FEA5FD">
              <w:rPr>
                <w:color w:val="000000"/>
                <w:sz w:val="22"/>
                <w:szCs w:val="22"/>
              </w:rPr>
              <w:t>/cm</w:t>
            </w:r>
            <w:r w:rsidRPr="53FEA5FD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53FEA5FD">
              <w:rPr>
                <w:color w:val="000000"/>
                <w:sz w:val="22"/>
                <w:szCs w:val="22"/>
              </w:rPr>
              <w:t>:</w:t>
            </w:r>
          </w:p>
          <w:p w14:paraId="5D2D3BFD" w14:textId="30D46FDD" w:rsidR="007A140A" w:rsidRPr="00995C24" w:rsidRDefault="007A140A" w:rsidP="004E5314">
            <w:pPr>
              <w:suppressAutoHyphens w:val="0"/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/>
                <w:sz w:val="22"/>
                <w:szCs w:val="22"/>
              </w:rPr>
              <w:t xml:space="preserve">Safety valve: </w:t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 □ yes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□ no                                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Calibration limit, </w:t>
            </w:r>
            <w:proofErr w:type="spellStart"/>
            <w:r w:rsidRPr="53FEA5FD">
              <w:rPr>
                <w:color w:val="000000"/>
                <w:sz w:val="22"/>
                <w:szCs w:val="22"/>
              </w:rPr>
              <w:t>kgf</w:t>
            </w:r>
            <w:proofErr w:type="spellEnd"/>
            <w:r w:rsidRPr="53FEA5FD">
              <w:rPr>
                <w:color w:val="000000"/>
                <w:sz w:val="22"/>
                <w:szCs w:val="22"/>
              </w:rPr>
              <w:t>/cm</w:t>
            </w:r>
            <w:r w:rsidRPr="53FEA5FD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53FEA5FD">
              <w:rPr>
                <w:color w:val="000000"/>
                <w:sz w:val="22"/>
                <w:szCs w:val="22"/>
              </w:rPr>
              <w:t>:</w:t>
            </w:r>
          </w:p>
          <w:p w14:paraId="19E63694" w14:textId="77777777" w:rsidR="007A140A" w:rsidRPr="00995C24" w:rsidRDefault="007A140A" w:rsidP="004E5314">
            <w:pPr>
              <w:suppressAutoHyphens w:val="0"/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Membrane rupture alarm: </w:t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>□ no visual type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sensor</w:t>
            </w:r>
            <w:r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>□ pressure gauge</w:t>
            </w:r>
          </w:p>
          <w:p w14:paraId="0DF1148B" w14:textId="77777777" w:rsidR="007A140A" w:rsidRPr="00995C24" w:rsidRDefault="007A140A" w:rsidP="004E5314">
            <w:pPr>
              <w:suppressAutoHyphens w:val="0"/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Bellows rupture sensor (for M8 plunger pump heads):</w:t>
            </w:r>
            <w:r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>□ no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 xml:space="preserve">□ yes </w:t>
            </w:r>
            <w:r w:rsidR="004E5314"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Check valve: </w:t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 xml:space="preserve"> □ yes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no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DN _________</w:t>
            </w:r>
            <w:r>
              <w:rPr>
                <w:color w:val="000000"/>
                <w:sz w:val="22"/>
              </w:rPr>
              <w:tab/>
              <w:t>РN __________</w:t>
            </w:r>
          </w:p>
          <w:p w14:paraId="3F735E2D" w14:textId="77777777" w:rsidR="007A140A" w:rsidRPr="00995C24" w:rsidRDefault="007A140A" w:rsidP="007A140A">
            <w:pPr>
              <w:suppressAutoHyphens w:val="0"/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Pulsation damper:</w:t>
            </w:r>
            <w:r w:rsidR="004E5314">
              <w:rPr>
                <w:color w:val="000000"/>
                <w:sz w:val="22"/>
              </w:rPr>
              <w:t xml:space="preserve"> </w:t>
            </w:r>
            <w:r w:rsidR="004E5314"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>□ yes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>□ no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  <w:t xml:space="preserve">Cyclic variation required, </w:t>
            </w:r>
            <w:proofErr w:type="spellStart"/>
            <w:r>
              <w:rPr>
                <w:color w:val="000000"/>
                <w:sz w:val="22"/>
              </w:rPr>
              <w:t>qmах</w:t>
            </w:r>
            <w:proofErr w:type="spellEnd"/>
            <w:r>
              <w:rPr>
                <w:color w:val="000000"/>
                <w:sz w:val="22"/>
              </w:rPr>
              <w:t>/</w:t>
            </w:r>
            <w:proofErr w:type="spellStart"/>
            <w:r>
              <w:rPr>
                <w:color w:val="000000"/>
                <w:sz w:val="22"/>
              </w:rPr>
              <w:t>qср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67D19644" w14:textId="77777777" w:rsidR="007A140A" w:rsidRPr="00995C24" w:rsidRDefault="007A140A" w:rsidP="004E5314">
            <w:pPr>
              <w:suppressAutoHyphens w:val="0"/>
              <w:ind w:right="240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not less than:</w:t>
            </w:r>
          </w:p>
          <w:p w14:paraId="34D45483" w14:textId="01B25210" w:rsidR="007A140A" w:rsidRPr="00995C24" w:rsidRDefault="007A140A" w:rsidP="007A140A">
            <w:pPr>
              <w:suppressAutoHyphens w:val="0"/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53FEA5FD">
              <w:rPr>
                <w:color w:val="000000"/>
                <w:sz w:val="22"/>
                <w:szCs w:val="22"/>
              </w:rPr>
              <w:t>Input filter:</w:t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>□ yes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□ no                                    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 w:rsidRPr="53FEA5FD">
              <w:rPr>
                <w:color w:val="000000"/>
                <w:sz w:val="22"/>
                <w:szCs w:val="22"/>
              </w:rPr>
              <w:t xml:space="preserve">Filtration capacity, </w:t>
            </w:r>
            <w:proofErr w:type="spellStart"/>
            <w:r w:rsidRPr="53FEA5FD">
              <w:rPr>
                <w:color w:val="000000"/>
                <w:sz w:val="22"/>
                <w:szCs w:val="22"/>
              </w:rPr>
              <w:t>μm</w:t>
            </w:r>
            <w:proofErr w:type="spellEnd"/>
            <w:r w:rsidRPr="53FEA5FD">
              <w:rPr>
                <w:color w:val="000000"/>
                <w:sz w:val="22"/>
                <w:szCs w:val="22"/>
              </w:rPr>
              <w:t>:</w:t>
            </w:r>
          </w:p>
          <w:p w14:paraId="037F4E92" w14:textId="77777777" w:rsidR="007A140A" w:rsidRPr="00995C24" w:rsidRDefault="007A140A" w:rsidP="007A140A">
            <w:pPr>
              <w:suppressAutoHyphens w:val="0"/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Unit mounted on the same frame as auxiliary equipment:</w:t>
            </w:r>
            <w:r>
              <w:rPr>
                <w:color w:val="000000"/>
                <w:sz w:val="22"/>
              </w:rPr>
              <w:tab/>
              <w:t>□ yes</w:t>
            </w:r>
            <w:r>
              <w:rPr>
                <w:color w:val="000000"/>
                <w:sz w:val="22"/>
              </w:rPr>
              <w:tab/>
              <w:t>□ no</w:t>
            </w:r>
          </w:p>
          <w:p w14:paraId="42361078" w14:textId="77777777" w:rsidR="007A140A" w:rsidRPr="00995C24" w:rsidRDefault="007A140A" w:rsidP="007A140A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In case of a more complex configuration, order and fill in questionnaires for continuous</w:t>
            </w:r>
          </w:p>
          <w:p w14:paraId="1C862769" w14:textId="77777777" w:rsidR="007A140A" w:rsidRPr="00995C24" w:rsidRDefault="007A140A" w:rsidP="007A140A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reagent metering unit (CRMU).</w:t>
            </w:r>
          </w:p>
        </w:tc>
      </w:tr>
      <w:tr w:rsidR="007A140A" w:rsidRPr="00995C24" w14:paraId="1328244E" w14:textId="77777777" w:rsidTr="5A14287E">
        <w:tc>
          <w:tcPr>
            <w:tcW w:w="9911" w:type="dxa"/>
            <w:gridSpan w:val="15"/>
            <w:shd w:val="clear" w:color="auto" w:fill="FFC000" w:themeFill="accent4"/>
          </w:tcPr>
          <w:p w14:paraId="792862AD" w14:textId="77777777" w:rsidR="007A140A" w:rsidRPr="00995C24" w:rsidRDefault="007A140A" w:rsidP="007A140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</w:rPr>
              <w:t>Spare parts demand, year by year</w:t>
            </w:r>
          </w:p>
        </w:tc>
      </w:tr>
      <w:tr w:rsidR="007A140A" w:rsidRPr="00995C24" w14:paraId="6C3CBF3E" w14:textId="77777777" w:rsidTr="5A14287E">
        <w:tc>
          <w:tcPr>
            <w:tcW w:w="2188" w:type="dxa"/>
            <w:shd w:val="clear" w:color="auto" w:fill="auto"/>
          </w:tcPr>
          <w:p w14:paraId="08D00E55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4055FF"/>
                <w:sz w:val="22"/>
              </w:rPr>
              <w:t xml:space="preserve">□ </w:t>
            </w:r>
            <w:r>
              <w:rPr>
                <w:color w:val="000000"/>
                <w:sz w:val="22"/>
              </w:rPr>
              <w:t>no</w:t>
            </w:r>
          </w:p>
        </w:tc>
        <w:tc>
          <w:tcPr>
            <w:tcW w:w="3485" w:type="dxa"/>
            <w:gridSpan w:val="4"/>
            <w:shd w:val="clear" w:color="auto" w:fill="auto"/>
          </w:tcPr>
          <w:p w14:paraId="19C90493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4055FF"/>
                <w:sz w:val="22"/>
              </w:rPr>
              <w:t xml:space="preserve">□ </w:t>
            </w:r>
            <w:r>
              <w:rPr>
                <w:color w:val="000000"/>
                <w:sz w:val="22"/>
              </w:rPr>
              <w:t>for 1 year</w:t>
            </w:r>
          </w:p>
        </w:tc>
        <w:tc>
          <w:tcPr>
            <w:tcW w:w="2162" w:type="dxa"/>
            <w:gridSpan w:val="5"/>
            <w:shd w:val="clear" w:color="auto" w:fill="auto"/>
          </w:tcPr>
          <w:p w14:paraId="24FEB1DD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4055FF"/>
                <w:sz w:val="22"/>
              </w:rPr>
              <w:t xml:space="preserve">□ </w:t>
            </w:r>
            <w:r>
              <w:rPr>
                <w:color w:val="000000"/>
                <w:sz w:val="22"/>
              </w:rPr>
              <w:t>for 2 years</w:t>
            </w:r>
          </w:p>
        </w:tc>
        <w:tc>
          <w:tcPr>
            <w:tcW w:w="2076" w:type="dxa"/>
            <w:gridSpan w:val="5"/>
            <w:shd w:val="clear" w:color="auto" w:fill="auto"/>
          </w:tcPr>
          <w:p w14:paraId="00F17523" w14:textId="77777777" w:rsidR="007A140A" w:rsidRPr="00995C24" w:rsidRDefault="007A140A" w:rsidP="007A140A">
            <w:pPr>
              <w:rPr>
                <w:sz w:val="22"/>
                <w:szCs w:val="22"/>
              </w:rPr>
            </w:pPr>
            <w:r>
              <w:rPr>
                <w:color w:val="4055FF"/>
                <w:sz w:val="22"/>
              </w:rPr>
              <w:t xml:space="preserve">□ </w:t>
            </w:r>
            <w:r>
              <w:rPr>
                <w:color w:val="000000"/>
                <w:sz w:val="22"/>
              </w:rPr>
              <w:t>for 3 years</w:t>
            </w:r>
          </w:p>
        </w:tc>
      </w:tr>
      <w:tr w:rsidR="007A140A" w:rsidRPr="00995C24" w14:paraId="26B30FD3" w14:textId="77777777" w:rsidTr="5A14287E">
        <w:tc>
          <w:tcPr>
            <w:tcW w:w="9911" w:type="dxa"/>
            <w:gridSpan w:val="15"/>
            <w:shd w:val="clear" w:color="auto" w:fill="auto"/>
          </w:tcPr>
          <w:p w14:paraId="1DF26DAE" w14:textId="77777777" w:rsidR="007A140A" w:rsidRPr="00995C24" w:rsidRDefault="5A14287E" w:rsidP="5A14287E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No. of units required, pcs:</w:t>
            </w:r>
          </w:p>
        </w:tc>
      </w:tr>
      <w:tr w:rsidR="007A140A" w:rsidRPr="00995C24" w14:paraId="607BD2E2" w14:textId="77777777" w:rsidTr="5A14287E">
        <w:tc>
          <w:tcPr>
            <w:tcW w:w="9911" w:type="dxa"/>
            <w:gridSpan w:val="15"/>
            <w:shd w:val="clear" w:color="auto" w:fill="auto"/>
          </w:tcPr>
          <w:p w14:paraId="7805E971" w14:textId="77777777" w:rsidR="007A140A" w:rsidRPr="00995C24" w:rsidRDefault="5A14287E" w:rsidP="5A14287E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Max. delivery time, calendar days:</w:t>
            </w:r>
          </w:p>
        </w:tc>
      </w:tr>
      <w:tr w:rsidR="007A140A" w:rsidRPr="00995C24" w14:paraId="70D18E30" w14:textId="77777777" w:rsidTr="5A14287E">
        <w:tc>
          <w:tcPr>
            <w:tcW w:w="9911" w:type="dxa"/>
            <w:gridSpan w:val="15"/>
            <w:shd w:val="clear" w:color="auto" w:fill="auto"/>
          </w:tcPr>
          <w:p w14:paraId="5A68FBB9" w14:textId="77777777" w:rsidR="007A140A" w:rsidRPr="00995C24" w:rsidRDefault="5A14287E" w:rsidP="5A14287E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Shipping method:</w:t>
            </w:r>
          </w:p>
          <w:p w14:paraId="0E27B00A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0061E4C" w14:textId="77777777" w:rsidR="007A140A" w:rsidRPr="00995C24" w:rsidRDefault="007A140A" w:rsidP="007A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140A" w:rsidRPr="00995C24" w14:paraId="13291FC9" w14:textId="77777777" w:rsidTr="5A14287E">
        <w:tc>
          <w:tcPr>
            <w:tcW w:w="9911" w:type="dxa"/>
            <w:gridSpan w:val="15"/>
            <w:shd w:val="clear" w:color="auto" w:fill="auto"/>
          </w:tcPr>
          <w:p w14:paraId="079D4C29" w14:textId="77777777" w:rsidR="007A140A" w:rsidRPr="00995C24" w:rsidRDefault="5A14287E" w:rsidP="5A14287E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A14287E">
              <w:rPr>
                <w:color w:val="000000" w:themeColor="text1"/>
                <w:sz w:val="22"/>
                <w:szCs w:val="22"/>
              </w:rPr>
              <w:t>Additional information, Customer specific requirements</w:t>
            </w:r>
          </w:p>
        </w:tc>
      </w:tr>
      <w:tr w:rsidR="007A140A" w:rsidRPr="00995C24" w14:paraId="44EAFD9C" w14:textId="77777777" w:rsidTr="5A14287E">
        <w:tc>
          <w:tcPr>
            <w:tcW w:w="9911" w:type="dxa"/>
            <w:gridSpan w:val="15"/>
            <w:shd w:val="clear" w:color="auto" w:fill="auto"/>
          </w:tcPr>
          <w:p w14:paraId="4B94D5A5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DEEC669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656B9AB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5FB0818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49F31CB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3128261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2486C05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101652C" w14:textId="77777777" w:rsidR="007A140A" w:rsidRPr="00995C24" w:rsidRDefault="007A140A" w:rsidP="007A14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4B99056E" w14:textId="77777777" w:rsidR="007A140A" w:rsidRDefault="007A140A" w:rsidP="007A140A">
      <w:pPr>
        <w:rPr>
          <w:rFonts w:ascii="Calibri" w:hAnsi="Calibri" w:cs="Calibri"/>
          <w:sz w:val="32"/>
          <w:szCs w:val="32"/>
        </w:rPr>
      </w:pPr>
    </w:p>
    <w:sectPr w:rsidR="007A140A" w:rsidSect="007A140A">
      <w:headerReference w:type="default" r:id="rId9"/>
      <w:footerReference w:type="default" r:id="rId10"/>
      <w:pgSz w:w="11906" w:h="16838"/>
      <w:pgMar w:top="851" w:right="567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9A20E" w14:textId="77777777" w:rsidR="00591B9F" w:rsidRDefault="00591B9F">
      <w:r>
        <w:separator/>
      </w:r>
    </w:p>
  </w:endnote>
  <w:endnote w:type="continuationSeparator" w:id="0">
    <w:p w14:paraId="6B4A20F4" w14:textId="77777777" w:rsidR="00591B9F" w:rsidRDefault="0059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4BCC15F6" w:rsidR="007A140A" w:rsidRPr="009C2719" w:rsidRDefault="007A140A" w:rsidP="007A140A">
    <w:pPr>
      <w:pStyle w:val="aa"/>
      <w:jc w:val="center"/>
      <w:rPr>
        <w:rFonts w:ascii="Calibri" w:hAnsi="Calibri"/>
      </w:rPr>
    </w:pPr>
    <w:r>
      <w:fldChar w:fldCharType="begin"/>
    </w:r>
    <w:r>
      <w:instrText>PAGE   \* MERGEFORMAT</w:instrText>
    </w:r>
    <w:r>
      <w:fldChar w:fldCharType="separate"/>
    </w:r>
    <w:r w:rsidR="00A434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3DA5D" w14:textId="77777777" w:rsidR="00591B9F" w:rsidRDefault="00591B9F">
      <w:r>
        <w:separator/>
      </w:r>
    </w:p>
  </w:footnote>
  <w:footnote w:type="continuationSeparator" w:id="0">
    <w:p w14:paraId="2CF1F8C9" w14:textId="77777777" w:rsidR="00591B9F" w:rsidRDefault="0059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7A140A" w:rsidRDefault="00320FA3">
    <w:pPr>
      <w:pStyle w:val="a9"/>
    </w:pPr>
    <w:r>
      <w:rPr>
        <w:noProof/>
        <w:lang w:val="ru-RU" w:eastAsia="ru-RU"/>
      </w:rPr>
      <w:drawing>
        <wp:inline distT="0" distB="0" distL="0" distR="0" wp14:anchorId="447CC186" wp14:editId="59D10E6B">
          <wp:extent cx="6120130" cy="781685"/>
          <wp:effectExtent l="0" t="0" r="0" b="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C39945" w14:textId="77777777" w:rsidR="007A140A" w:rsidRDefault="007A14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2"/>
    <w:lvl w:ilvl="0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5"/>
    <w:multiLevelType w:val="multilevel"/>
    <w:tmpl w:val="102A6784"/>
    <w:lvl w:ilvl="0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8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30D878E9"/>
    <w:multiLevelType w:val="hybridMultilevel"/>
    <w:tmpl w:val="BC44291C"/>
    <w:lvl w:ilvl="0" w:tplc="C6AA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0E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A85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10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AB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5CE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6A4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4F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D0F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835146C"/>
    <w:multiLevelType w:val="hybridMultilevel"/>
    <w:tmpl w:val="6A525C4C"/>
    <w:lvl w:ilvl="0" w:tplc="9BA6A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483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8D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7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80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426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E4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6A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5A8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F75923"/>
    <w:multiLevelType w:val="hybridMultilevel"/>
    <w:tmpl w:val="9BD4A676"/>
    <w:lvl w:ilvl="0" w:tplc="54BC3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E7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568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02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804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ED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C8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5C8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568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693FD7"/>
    <w:multiLevelType w:val="hybridMultilevel"/>
    <w:tmpl w:val="C58AF142"/>
    <w:lvl w:ilvl="0" w:tplc="C854B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61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87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82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A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CA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8C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CF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2E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22C01"/>
    <w:multiLevelType w:val="hybridMultilevel"/>
    <w:tmpl w:val="B7F4BD14"/>
    <w:lvl w:ilvl="0" w:tplc="0936A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6A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B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49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2F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0B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26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2A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C3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1A18"/>
    <w:multiLevelType w:val="multilevel"/>
    <w:tmpl w:val="7DD4CB3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174534"/>
    <w:multiLevelType w:val="hybridMultilevel"/>
    <w:tmpl w:val="5FB405AC"/>
    <w:lvl w:ilvl="0" w:tplc="77D80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87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04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47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12A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AAB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00D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4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8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D75636"/>
    <w:multiLevelType w:val="hybridMultilevel"/>
    <w:tmpl w:val="4104C872"/>
    <w:lvl w:ilvl="0" w:tplc="811CA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866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A5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487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0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AA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61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B49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AB1CBB"/>
    <w:multiLevelType w:val="hybridMultilevel"/>
    <w:tmpl w:val="BA68BCCC"/>
    <w:lvl w:ilvl="0" w:tplc="A9D4C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4B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83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EB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1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8D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8B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9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EF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F5DDD"/>
    <w:multiLevelType w:val="hybridMultilevel"/>
    <w:tmpl w:val="3DEC158C"/>
    <w:lvl w:ilvl="0" w:tplc="74E27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BEE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8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68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C26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CC4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44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0D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0B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350644"/>
    <w:multiLevelType w:val="hybridMultilevel"/>
    <w:tmpl w:val="1B70E866"/>
    <w:lvl w:ilvl="0" w:tplc="12E8C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4E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6E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E7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EC4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2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E1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49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647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FB329B3"/>
    <w:multiLevelType w:val="hybridMultilevel"/>
    <w:tmpl w:val="C37E33FA"/>
    <w:lvl w:ilvl="0" w:tplc="6246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98E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C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4C9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42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4F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EC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4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ED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3F4656E"/>
    <w:multiLevelType w:val="hybridMultilevel"/>
    <w:tmpl w:val="E3E8D8A0"/>
    <w:lvl w:ilvl="0" w:tplc="00807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A01E74">
      <w:start w:val="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0C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54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380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28E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07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41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5ED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87405FA"/>
    <w:multiLevelType w:val="hybridMultilevel"/>
    <w:tmpl w:val="6C52F1CC"/>
    <w:lvl w:ilvl="0" w:tplc="F280D2F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0193A" w:tentative="1">
      <w:start w:val="1"/>
      <w:numFmt w:val="lowerLetter"/>
      <w:lvlText w:val="%2."/>
      <w:lvlJc w:val="left"/>
      <w:pPr>
        <w:ind w:left="1440" w:hanging="360"/>
      </w:pPr>
    </w:lvl>
    <w:lvl w:ilvl="2" w:tplc="2C9CDD3E" w:tentative="1">
      <w:start w:val="1"/>
      <w:numFmt w:val="lowerRoman"/>
      <w:lvlText w:val="%3."/>
      <w:lvlJc w:val="right"/>
      <w:pPr>
        <w:ind w:left="2160" w:hanging="180"/>
      </w:pPr>
    </w:lvl>
    <w:lvl w:ilvl="3" w:tplc="2ACC262E" w:tentative="1">
      <w:start w:val="1"/>
      <w:numFmt w:val="decimal"/>
      <w:lvlText w:val="%4."/>
      <w:lvlJc w:val="left"/>
      <w:pPr>
        <w:ind w:left="2880" w:hanging="360"/>
      </w:pPr>
    </w:lvl>
    <w:lvl w:ilvl="4" w:tplc="00262354" w:tentative="1">
      <w:start w:val="1"/>
      <w:numFmt w:val="lowerLetter"/>
      <w:lvlText w:val="%5."/>
      <w:lvlJc w:val="left"/>
      <w:pPr>
        <w:ind w:left="3600" w:hanging="360"/>
      </w:pPr>
    </w:lvl>
    <w:lvl w:ilvl="5" w:tplc="D83C0EC8" w:tentative="1">
      <w:start w:val="1"/>
      <w:numFmt w:val="lowerRoman"/>
      <w:lvlText w:val="%6."/>
      <w:lvlJc w:val="right"/>
      <w:pPr>
        <w:ind w:left="4320" w:hanging="180"/>
      </w:pPr>
    </w:lvl>
    <w:lvl w:ilvl="6" w:tplc="5CA8EBA6" w:tentative="1">
      <w:start w:val="1"/>
      <w:numFmt w:val="decimal"/>
      <w:lvlText w:val="%7."/>
      <w:lvlJc w:val="left"/>
      <w:pPr>
        <w:ind w:left="5040" w:hanging="360"/>
      </w:pPr>
    </w:lvl>
    <w:lvl w:ilvl="7" w:tplc="CDC0DDC2" w:tentative="1">
      <w:start w:val="1"/>
      <w:numFmt w:val="lowerLetter"/>
      <w:lvlText w:val="%8."/>
      <w:lvlJc w:val="left"/>
      <w:pPr>
        <w:ind w:left="5760" w:hanging="360"/>
      </w:pPr>
    </w:lvl>
    <w:lvl w:ilvl="8" w:tplc="00AC3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F0F8E"/>
    <w:multiLevelType w:val="hybridMultilevel"/>
    <w:tmpl w:val="C7BE72A4"/>
    <w:lvl w:ilvl="0" w:tplc="FB88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A2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45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B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29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04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E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49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82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14"/>
  </w:num>
  <w:num w:numId="10">
    <w:abstractNumId w:val="15"/>
  </w:num>
  <w:num w:numId="11">
    <w:abstractNumId w:val="16"/>
  </w:num>
  <w:num w:numId="12">
    <w:abstractNumId w:val="13"/>
  </w:num>
  <w:num w:numId="13">
    <w:abstractNumId w:val="8"/>
  </w:num>
  <w:num w:numId="14">
    <w:abstractNumId w:val="3"/>
  </w:num>
  <w:num w:numId="15">
    <w:abstractNumId w:val="17"/>
  </w:num>
  <w:num w:numId="16">
    <w:abstractNumId w:val="12"/>
  </w:num>
  <w:num w:numId="17">
    <w:abstractNumId w:val="7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76"/>
    <w:rsid w:val="00142576"/>
    <w:rsid w:val="0019440E"/>
    <w:rsid w:val="00320FA3"/>
    <w:rsid w:val="00391BF7"/>
    <w:rsid w:val="004E5314"/>
    <w:rsid w:val="00591B9F"/>
    <w:rsid w:val="007A140A"/>
    <w:rsid w:val="00A434A1"/>
    <w:rsid w:val="53FEA5FD"/>
    <w:rsid w:val="5A1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DF2093"/>
  <w15:chartTrackingRefBased/>
  <w15:docId w15:val="{8E441D37-95D9-4DA4-BEB1-D5DCA7D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lang w:val="en-GB" w:eastAsia="en-GB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lang w:val="en-GB" w:eastAsia="en-GB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  <w:lang w:val="en-GB" w:eastAsia="en-GB"/>
    </w:rPr>
  </w:style>
  <w:style w:type="character" w:customStyle="1" w:styleId="a4">
    <w:name w:val="Нижний колонтитул Знак"/>
    <w:uiPriority w:val="99"/>
    <w:rPr>
      <w:sz w:val="24"/>
      <w:szCs w:val="24"/>
      <w:lang w:val="en-GB" w:eastAsia="en-GB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  <w:lang w:val="en-GB" w:eastAsia="en-GB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 Spacing"/>
    <w:qFormat/>
    <w:pPr>
      <w:suppressAutoHyphens/>
    </w:pPr>
    <w:rPr>
      <w:sz w:val="24"/>
      <w:szCs w:val="24"/>
      <w:lang w:val="en-GB" w:eastAsia="en-GB"/>
    </w:rPr>
  </w:style>
  <w:style w:type="paragraph" w:styleId="ad">
    <w:name w:val="Normal (Web)"/>
    <w:basedOn w:val="a"/>
    <w:pPr>
      <w:spacing w:before="280" w:after="142" w:line="276" w:lineRule="auto"/>
    </w:pPr>
    <w:rPr>
      <w:color w:val="00000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E9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17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71AC-C90D-4FC3-821E-48F9D49C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«НПО Нефтегазовая техника»</vt:lpstr>
    </vt:vector>
  </TitlesOfParts>
  <Company>*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«НПО Нефтегазовая техника»</dc:title>
  <dc:subject/>
  <dc:creator>Pavel</dc:creator>
  <cp:keywords/>
  <cp:lastModifiedBy>Yuliya</cp:lastModifiedBy>
  <cp:revision>2</cp:revision>
  <cp:lastPrinted>2019-10-21T15:55:00Z</cp:lastPrinted>
  <dcterms:created xsi:type="dcterms:W3CDTF">2020-11-10T08:50:00Z</dcterms:created>
  <dcterms:modified xsi:type="dcterms:W3CDTF">2020-11-10T08:50:00Z</dcterms:modified>
</cp:coreProperties>
</file>